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69" w:rsidRPr="00A27969" w:rsidRDefault="00A27969" w:rsidP="00A27969">
      <w:pPr>
        <w:pStyle w:val="a3"/>
        <w:shd w:val="clear" w:color="auto" w:fill="FFFFFF"/>
        <w:spacing w:before="0" w:beforeAutospacing="0" w:after="225" w:afterAutospacing="0"/>
      </w:pPr>
      <w:r w:rsidRPr="00A27969">
        <w:t xml:space="preserve">По ПДД </w:t>
      </w:r>
      <w:proofErr w:type="spellStart"/>
      <w:r w:rsidRPr="00A27969">
        <w:t>питбайк</w:t>
      </w:r>
      <w:proofErr w:type="spellEnd"/>
      <w:r w:rsidRPr="00A27969">
        <w:t xml:space="preserve"> – это транспортное средство, которое может быть мотоциклом при объёме двигателя более 50 см3 либо мопедом при рабочем объёме менее 50 кубов. Соответственно для управления </w:t>
      </w:r>
      <w:proofErr w:type="spellStart"/>
      <w:r w:rsidRPr="00A27969">
        <w:t>питбайком</w:t>
      </w:r>
      <w:proofErr w:type="spellEnd"/>
      <w:r w:rsidRPr="00A27969">
        <w:t xml:space="preserve"> нужны «права» категории A или M, либо подкатегории A1.</w:t>
      </w:r>
    </w:p>
    <w:p w:rsidR="00A27969" w:rsidRPr="00A27969" w:rsidRDefault="00A27969" w:rsidP="00A27969">
      <w:pPr>
        <w:pStyle w:val="a3"/>
        <w:shd w:val="clear" w:color="auto" w:fill="FFFFFF"/>
        <w:spacing w:before="0" w:beforeAutospacing="0" w:after="225" w:afterAutospacing="0"/>
      </w:pPr>
      <w:r w:rsidRPr="00A27969">
        <w:t>Транспортное средство может быть помещено на стоянку временно задержанных транспортных средств, а водитель, не имеющий права управления транспортным средством</w:t>
      </w:r>
      <w:r>
        <w:t>,</w:t>
      </w:r>
      <w:r w:rsidRPr="00A27969">
        <w:t xml:space="preserve"> привлечен к административной ответственности на общих основаниях.</w:t>
      </w:r>
    </w:p>
    <w:p w:rsidR="00A27969" w:rsidRPr="00A27969" w:rsidRDefault="00A27969" w:rsidP="00A27969">
      <w:pPr>
        <w:pStyle w:val="a3"/>
        <w:shd w:val="clear" w:color="auto" w:fill="FFFFFF"/>
        <w:spacing w:before="0" w:beforeAutospacing="0" w:after="225" w:afterAutospacing="0"/>
      </w:pPr>
      <w:r w:rsidRPr="00A27969">
        <w:t xml:space="preserve">Скутер, мопед, </w:t>
      </w:r>
      <w:proofErr w:type="spellStart"/>
      <w:r w:rsidRPr="00A27969">
        <w:t>питбайк</w:t>
      </w:r>
      <w:proofErr w:type="spellEnd"/>
      <w:r w:rsidRPr="00A27969">
        <w:t xml:space="preserve">, мотоцикл, </w:t>
      </w:r>
      <w:proofErr w:type="spellStart"/>
      <w:r w:rsidRPr="00A27969">
        <w:t>квадроцикл</w:t>
      </w:r>
      <w:proofErr w:type="spellEnd"/>
      <w:r w:rsidRPr="00A27969">
        <w:t xml:space="preserve"> относятся к источникам повышенной опасности для окружающих, поэтому право на управление ими предоставляется лицам, отвечающим определенным требованиям. Для того чтобы получить водительское удостоверение определенной категории, требуется сдать экзамен.</w:t>
      </w:r>
    </w:p>
    <w:p w:rsidR="00A27969" w:rsidRPr="00A27969" w:rsidRDefault="00A27969" w:rsidP="00A27969">
      <w:pPr>
        <w:pStyle w:val="a3"/>
        <w:shd w:val="clear" w:color="auto" w:fill="FFFFFF"/>
        <w:spacing w:before="0" w:beforeAutospacing="0" w:after="225" w:afterAutospacing="0"/>
      </w:pPr>
      <w:bookmarkStart w:id="0" w:name="_GoBack"/>
      <w:r w:rsidRPr="00A27969">
        <w:t>За управление несовершеннолетним водителем (по достижению им возраста 16 лет) мопедом, мотоциклом и т.п., автомобилем, не имея права управления, предусмотрена административная ответственность в виде штрафа</w:t>
      </w:r>
      <w:bookmarkEnd w:id="0"/>
      <w:r w:rsidRPr="00A27969">
        <w:t xml:space="preserve"> в размере от 5 до 15 тысяч рублей, в соответствии с ч.1 ст.12.7 КоАП РФ, при этом ТС задерживается на специализированную стоянку.</w:t>
      </w:r>
    </w:p>
    <w:p w:rsidR="00A27969" w:rsidRPr="00A27969" w:rsidRDefault="00A27969" w:rsidP="00A27969">
      <w:pPr>
        <w:pStyle w:val="a3"/>
        <w:shd w:val="clear" w:color="auto" w:fill="FFFFFF"/>
        <w:spacing w:before="0" w:beforeAutospacing="0" w:after="225" w:afterAutospacing="0"/>
      </w:pPr>
      <w:r w:rsidRPr="00A27969">
        <w:t>Если же несовершеннолетний — младше 16 лет, то ответственность за него несут законные представители, которые могут быть привлечены к административной ответственности по ст.5.35 КоАП РФ, при этом ТС в этом случае также задерживается, материалы передаются в Комиссию по делам несовершеннолетних для принятия законного решения в отношении родителей и подростка.</w:t>
      </w:r>
    </w:p>
    <w:p w:rsidR="00A27969" w:rsidRDefault="00A27969" w:rsidP="00A27969">
      <w:pPr>
        <w:pStyle w:val="a3"/>
        <w:shd w:val="clear" w:color="auto" w:fill="FFFFFF"/>
        <w:spacing w:before="0" w:beforeAutospacing="0" w:after="225" w:afterAutospacing="0"/>
      </w:pPr>
      <w:r w:rsidRPr="00A27969">
        <w:rPr>
          <w:noProof/>
        </w:rPr>
        <mc:AlternateContent>
          <mc:Choice Requires="wps">
            <w:drawing>
              <wp:inline distT="0" distB="0" distL="0" distR="0" wp14:anchorId="5E794CED" wp14:editId="6E88FF7B">
                <wp:extent cx="304800" cy="304800"/>
                <wp:effectExtent l="0" t="0" r="0" b="0"/>
                <wp:docPr id="3" name="AutoShape 4" descr="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TB8Kxb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A27969">
        <w:t xml:space="preserve"> УВАЖАЕМЫЕ РОДИТЕЛИ, ПОМНИТЕ! </w:t>
      </w:r>
    </w:p>
    <w:p w:rsidR="00A27969" w:rsidRPr="00A27969" w:rsidRDefault="00A27969" w:rsidP="00A27969">
      <w:pPr>
        <w:pStyle w:val="a3"/>
        <w:shd w:val="clear" w:color="auto" w:fill="FFFFFF"/>
        <w:spacing w:before="0" w:beforeAutospacing="0" w:after="225" w:afterAutospacing="0"/>
      </w:pPr>
      <w:r w:rsidRPr="00A27969">
        <w:t>Ваша обязанность – обеспечить безопасность детей, поэтому никогда не будет лишним чаще беседовать с детьми и напоминать им самые элементарные правила поведения, от которых зависит их жизнь и здоровье.</w:t>
      </w:r>
    </w:p>
    <w:p w:rsidR="00BF0BF1" w:rsidRDefault="00BF0BF1"/>
    <w:sectPr w:rsidR="00BF0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F0"/>
    <w:rsid w:val="00A27969"/>
    <w:rsid w:val="00A935F0"/>
    <w:rsid w:val="00BF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2025-04-30T07:53:00Z</dcterms:created>
  <dcterms:modified xsi:type="dcterms:W3CDTF">2025-04-30T07:56:00Z</dcterms:modified>
</cp:coreProperties>
</file>