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0D" w:rsidRPr="0034600D" w:rsidRDefault="0034600D" w:rsidP="00346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ДОШКОЛЬНЫЙ ВОЗРАСТ</w:t>
      </w:r>
    </w:p>
    <w:p w:rsidR="0034600D" w:rsidRDefault="0034600D" w:rsidP="00346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(3-7 лет)</w:t>
      </w:r>
    </w:p>
    <w:p w:rsidR="0034600D" w:rsidRPr="0034600D" w:rsidRDefault="0034600D" w:rsidP="00346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Чем занимается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Любит играть в ролевые игры. Таким образом ребенок овладевает «фундаментальными смыслами человеческой деятельности». Дети способны сосредотачивать внимание в течение 15-20 минут.</w:t>
      </w: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Куда стремится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У ребенка появляется стремление к общественно значимой и общественно-оцениваемой деятельности, а также к фантазированию. Развивается воображение и логическое мышление.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Как его развлечь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Ему будут интересны сюжетно-ролевые игры, в которых изображаются взаимоотношения между персонажами. Помимо этого, в процессе игры у детей формируется и целый ряд способов выполнения коллективной деятельности. Из игрушек предпочтительнее наборы для игры в доктора, парикмахера, магазин и т.п.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Дошкольников также увлечет приобщение к общественной жизни – украшение праздника или любая другая полезная деятельность с заметным результатом, например, вырезание снежинок из салфеток. Варианты игр: дротики с мишенью, головоломки, конструкторы.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Как себя с ним вести</w:t>
      </w:r>
    </w:p>
    <w:p w:rsid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Общаясь со взрослыми, дети лучше узнают самих себя, так как они стремятся получить оценку себя и своей деятельности. Им интересны причины своих поступков и поступков других людей. Соответственно, необходимо по мере сил отвечать на вопросы ребенка о себе и о других, не перехваливая, но и не чрезмерно критикуя. Не лишним будет покровительственно-назидательный тон.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34600D" w:rsidRPr="0034600D" w:rsidRDefault="0034600D" w:rsidP="00346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МЛАДШИЙ ШКОЛЬНЫЙ ВОЗРАСТ</w:t>
      </w:r>
    </w:p>
    <w:p w:rsidR="0034600D" w:rsidRDefault="0034600D" w:rsidP="0034600D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(7-11 лет)</w:t>
      </w:r>
    </w:p>
    <w:p w:rsidR="0034600D" w:rsidRDefault="0034600D" w:rsidP="0034600D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Чем занимается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Учится. В процессе обучения формируется память, усваиваются знания о предметах и явлениях внешнего мира, человеческих отношениях. Учеба становится ребенку интересной, если она проходит в форме игры.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Куда стремится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Хорошо развито умение регулировать и контролировать свое поведение. Ребенок постоянно предпринимает попытки разобраться в социальном мире, определить свое место в нем.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Как его развлечь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lastRenderedPageBreak/>
        <w:t>Детям нравятся такие роли, которые связаны с проявлением смелости, мужества, благородства. Полезны и интересны им игры, направленные на формирование умений общаться друг с другом и с другими людьми, дидактические игры («туристы»), коллективные спортивные игры с мячом, ролевые игры («театр», «семья» и пр.). Таким образом, игры становятся все более сложными и «художественными». Детям нравится придумывать свою волшебную реальность, свой мир.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Как себя с ним вести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Наиболее эффективным способом руководства детьми в этом возрасте является раскрытие перед ними «романтики» жизни. Очень важно показать им красоту повседневных дел в свете целей и задач, которые стоят перед целым обществом. Большое значение имеет наличие вашего неподдельного интереса к содержанию предлагаемой игры.</w:t>
      </w:r>
    </w:p>
    <w:p w:rsidR="0034600D" w:rsidRPr="0034600D" w:rsidRDefault="0034600D" w:rsidP="00346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ПОДРОСТКОВЫЙ ВОЗРАСТ</w:t>
      </w:r>
    </w:p>
    <w:p w:rsidR="0034600D" w:rsidRDefault="0034600D" w:rsidP="0034600D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(11-15 лет)</w:t>
      </w:r>
    </w:p>
    <w:p w:rsidR="0034600D" w:rsidRPr="0034600D" w:rsidRDefault="0034600D" w:rsidP="0034600D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Чем занимается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Подросток овладевает навыками общения в разных ситуациях. Главное увлечение – общение со сверстниками. При этом ценности и мнения своей группы подросток склонен признавать своими собственными. Подростки зачастую ведут дневники, пишут стихи. Повышается критичность к себе и другим, к внешнему миру.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Куда стремится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Формируется самооценка. Стремление к взрослости. Хорошо развито умение подчиняться нормам коллективной жизни. Подростки стремятся слиться с группой, близкой им по духу или референтной. Развивается личностная и интеллектуальная рефлексия.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Как его развлечь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Здесь сравнительно сложно подобрать развлечения, так как подростки сознательно избегают детских забав и стремятся поскорее повзрослеть. Увлечь их можно разве что групповой дискуссией на животрепещущие темы отношений, морали, смысла жизни и т.п. Целесообразно также проведение интеллектуально-психологических игр – например, «мафия» или «дипломат». Можно разыграть театральную постановку.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Старшие подростки с большим удовольствием присоединятся к развлечениям взрослых гостей на празднике, и не стоит им в этом препятствовать.</w:t>
      </w:r>
    </w:p>
    <w:p w:rsidR="0034600D" w:rsidRPr="0034600D" w:rsidRDefault="0034600D" w:rsidP="0034600D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34600D" w:rsidRPr="0034600D" w:rsidRDefault="0034600D" w:rsidP="00346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600D">
        <w:rPr>
          <w:rFonts w:ascii="Times New Roman" w:hAnsi="Times New Roman" w:cs="Times New Roman"/>
          <w:b/>
          <w:sz w:val="24"/>
          <w:szCs w:val="24"/>
        </w:rPr>
        <w:t>Как себя с ним вести</w:t>
      </w:r>
    </w:p>
    <w:p w:rsidR="00B95DED" w:rsidRPr="0034600D" w:rsidRDefault="0034600D" w:rsidP="005C647B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34600D">
        <w:rPr>
          <w:rFonts w:ascii="Times New Roman" w:hAnsi="Times New Roman" w:cs="Times New Roman"/>
          <w:sz w:val="24"/>
          <w:szCs w:val="24"/>
        </w:rPr>
        <w:t>Общаясь на равных, вы получаете возможность возможность более доверительного контакта с подростком. Необходимо быть максимально чутким, не осуждать и не оценивать поведение ребенка. Главная потребность у ребенка – в понимании. Так что попытайтесь их понять.</w:t>
      </w:r>
    </w:p>
    <w:sectPr w:rsidR="00B95DED" w:rsidRPr="0034600D" w:rsidSect="006F08F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260" w:rsidRDefault="008D7260" w:rsidP="003E519C">
      <w:pPr>
        <w:spacing w:after="0" w:line="240" w:lineRule="auto"/>
      </w:pPr>
      <w:r>
        <w:separator/>
      </w:r>
    </w:p>
  </w:endnote>
  <w:endnote w:type="continuationSeparator" w:id="1">
    <w:p w:rsidR="008D7260" w:rsidRDefault="008D7260" w:rsidP="003E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260" w:rsidRDefault="008D7260" w:rsidP="003E519C">
      <w:pPr>
        <w:spacing w:after="0" w:line="240" w:lineRule="auto"/>
      </w:pPr>
      <w:r>
        <w:separator/>
      </w:r>
    </w:p>
  </w:footnote>
  <w:footnote w:type="continuationSeparator" w:id="1">
    <w:p w:rsidR="008D7260" w:rsidRDefault="008D7260" w:rsidP="003E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9C" w:rsidRPr="003E519C" w:rsidRDefault="003E519C" w:rsidP="003E519C">
    <w:pPr>
      <w:pStyle w:val="a3"/>
      <w:jc w:val="center"/>
      <w:rPr>
        <w:rFonts w:ascii="Times New Roman" w:hAnsi="Times New Roman" w:cs="Times New Roman"/>
      </w:rPr>
    </w:pPr>
    <w:r w:rsidRPr="003E519C">
      <w:rPr>
        <w:rFonts w:ascii="Times New Roman" w:hAnsi="Times New Roman" w:cs="Times New Roman"/>
      </w:rPr>
      <w:t>Максимчук Татьяна Эдуардовна, учитель русского языка и литературы МБОУ «СОШ № 10», 1 квалификационная категория</w:t>
    </w:r>
  </w:p>
  <w:p w:rsidR="003E519C" w:rsidRDefault="003E5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00D"/>
    <w:rsid w:val="0030187D"/>
    <w:rsid w:val="0034600D"/>
    <w:rsid w:val="003E519C"/>
    <w:rsid w:val="005C647B"/>
    <w:rsid w:val="006F08FF"/>
    <w:rsid w:val="008D7260"/>
    <w:rsid w:val="00AC29EB"/>
    <w:rsid w:val="00B9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519C"/>
  </w:style>
  <w:style w:type="paragraph" w:styleId="a5">
    <w:name w:val="footer"/>
    <w:basedOn w:val="a"/>
    <w:link w:val="a6"/>
    <w:uiPriority w:val="99"/>
    <w:semiHidden/>
    <w:unhideWhenUsed/>
    <w:rsid w:val="003E5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5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6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</dc:creator>
  <cp:keywords/>
  <dc:description/>
  <cp:lastModifiedBy>Секретарь</cp:lastModifiedBy>
  <cp:revision>6</cp:revision>
  <dcterms:created xsi:type="dcterms:W3CDTF">2018-01-26T15:40:00Z</dcterms:created>
  <dcterms:modified xsi:type="dcterms:W3CDTF">2018-01-27T09:14:00Z</dcterms:modified>
</cp:coreProperties>
</file>