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04"/>
        <w:gridCol w:w="4951"/>
        <w:gridCol w:w="4931"/>
      </w:tblGrid>
      <w:tr w:rsidR="00516DF2" w:rsidRPr="00516DF2" w:rsidTr="00516DF2">
        <w:trPr>
          <w:trHeight w:val="70"/>
        </w:trPr>
        <w:tc>
          <w:tcPr>
            <w:tcW w:w="5204" w:type="dxa"/>
          </w:tcPr>
          <w:p w:rsidR="00516DF2" w:rsidRPr="00516DF2" w:rsidRDefault="00516DF2" w:rsidP="009F5820">
            <w:pPr>
              <w:shd w:val="clear" w:color="auto" w:fill="FFFFFF"/>
              <w:spacing w:before="240" w:after="240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  <w:t>Влияние алкоголизма на детей и подростков</w:t>
            </w:r>
          </w:p>
          <w:p w:rsidR="00516DF2" w:rsidRPr="00516DF2" w:rsidRDefault="00516DF2" w:rsidP="009F5820">
            <w:pPr>
              <w:shd w:val="clear" w:color="auto" w:fill="FFFFFF"/>
              <w:spacing w:before="150" w:after="300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Личность ребенка и подростка постоянно претерпевает изменений: вырабатываются новые навыки, качества, приобретаются знания. И если на каком-то из этапов психологического и социального развития ребенок или подросток начинает регулярно приобщаться к спиртному, то дальше он просто не пойдет, а остановится в своем развитии или даже начнет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деградировать</w:t>
            </w:r>
            <w:proofErr w:type="gram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танол</w:t>
            </w:r>
            <w:proofErr w:type="spell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оказывает пагубное влияние на печень, желудочно-кишечный тракт, поджелудочную железу и репродуктивную систему, но этим его вред не ограничивается. Он чрезвычайно негативно воздействует на мозг, на нервные клетки.</w:t>
            </w:r>
          </w:p>
          <w:p w:rsidR="00516DF2" w:rsidRPr="00516DF2" w:rsidRDefault="00516DF2" w:rsidP="009F5820">
            <w:pPr>
              <w:shd w:val="clear" w:color="auto" w:fill="FFFFFF"/>
              <w:spacing w:before="240" w:after="240"/>
              <w:outlineLvl w:val="1"/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  <w:t>Пивной алкоголизм</w:t>
            </w:r>
          </w:p>
          <w:p w:rsidR="00516DF2" w:rsidRPr="00516DF2" w:rsidRDefault="00516DF2" w:rsidP="009F5820">
            <w:pPr>
              <w:shd w:val="clear" w:color="auto" w:fill="FFFFFF"/>
              <w:spacing w:before="150" w:after="300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В последнее время все большую распространенность среди подростков начал приобретать пивной алкоголизм. По сравнению с водкой, коньяком или шампанским пиво является гораздо более дешевым, а потому доступным напитком. С экранов телевизора постоянно звучит призыв к употреблению пива: якобы это модно, мужественно, приятно и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безопасно</w:t>
            </w:r>
            <w:proofErr w:type="gram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самом деле при регулярном употреблении пива алкогольная зависимость развивается точно также, как и при употреблении любого другого этанол</w:t>
            </w: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</w:t>
            </w: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содержащего напитка</w:t>
            </w:r>
            <w:r w:rsidRPr="00516DF2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16DF2" w:rsidRPr="00516DF2" w:rsidRDefault="00516DF2" w:rsidP="009F582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05" w:type="dxa"/>
          </w:tcPr>
          <w:p w:rsidR="00516DF2" w:rsidRPr="00516DF2" w:rsidRDefault="00516DF2" w:rsidP="009F5820">
            <w:pPr>
              <w:shd w:val="clear" w:color="auto" w:fill="FFFFFF"/>
              <w:spacing w:before="240" w:after="240"/>
              <w:jc w:val="center"/>
              <w:outlineLvl w:val="2"/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  <w:t>Как влияет алкоголь на психику ребенка в разные возрастные периоды</w:t>
            </w:r>
          </w:p>
          <w:p w:rsidR="00516DF2" w:rsidRPr="00516DF2" w:rsidRDefault="00516DF2" w:rsidP="009F5820">
            <w:pPr>
              <w:shd w:val="clear" w:color="auto" w:fill="FFFFFF"/>
              <w:spacing w:before="240" w:after="240"/>
              <w:jc w:val="center"/>
              <w:outlineLvl w:val="2"/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Чем раньше начинается воздействия алкоголя на нервную систему ребенка или подростка, тем более выраженными будут изменения:</w:t>
            </w:r>
          </w:p>
          <w:p w:rsidR="00516DF2" w:rsidRPr="00516DF2" w:rsidRDefault="00516DF2" w:rsidP="00516DF2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45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действие алкоголя в возрасте 6-7 лет приводит к тому, что ребенок становится нецелеустремленным, будет занят только поиском развлечений, его деятельность направлена только на процесс, а не на результат;</w:t>
            </w:r>
          </w:p>
          <w:p w:rsidR="00516DF2" w:rsidRPr="00516DF2" w:rsidRDefault="00516DF2" w:rsidP="00516DF2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45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последствия алкоголизации в 7-11 лет — частые нервные срывы, эмоциональная неустойчивость, неумение выстраивать отношения с другими людьми, сочувствовать им, дружить, любить;</w:t>
            </w:r>
          </w:p>
          <w:p w:rsidR="00516DF2" w:rsidRPr="00516DF2" w:rsidRDefault="00516DF2" w:rsidP="00516DF2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45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алкоголизация 12-14 летних ребят приводит к тому, что страдает мышление, интеллект, по своему умственному развитию они отстают от сверстников;</w:t>
            </w:r>
          </w:p>
          <w:p w:rsidR="00516DF2" w:rsidRPr="00516DF2" w:rsidRDefault="00516DF2" w:rsidP="00516DF2">
            <w:pPr>
              <w:numPr>
                <w:ilvl w:val="0"/>
                <w:numId w:val="1"/>
              </w:numPr>
              <w:shd w:val="clear" w:color="auto" w:fill="FFFFFF"/>
              <w:ind w:left="45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proofErr w:type="gram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регулярное</w:t>
            </w:r>
            <w:proofErr w:type="gram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употребления спиртных напитков в 16-17 лет чревато неадекватной самооценкой, прямолинейностью, категоричностью, проблемами с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межперсональной</w:t>
            </w:r>
            <w:proofErr w:type="spell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адаптацией.</w:t>
            </w:r>
          </w:p>
          <w:p w:rsidR="00516DF2" w:rsidRPr="00516DF2" w:rsidRDefault="00516DF2" w:rsidP="00516DF2">
            <w:pPr>
              <w:numPr>
                <w:ilvl w:val="0"/>
                <w:numId w:val="1"/>
              </w:numPr>
              <w:shd w:val="clear" w:color="auto" w:fill="FFFFFF"/>
              <w:ind w:left="45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  <w:p w:rsidR="00516DF2" w:rsidRPr="00516DF2" w:rsidRDefault="00516DF2" w:rsidP="009F58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16DF2">
              <w:rPr>
                <w:rFonts w:asciiTheme="majorHAnsi" w:hAnsiTheme="majorHAns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84000" cy="648000"/>
                  <wp:effectExtent l="0" t="0" r="0" b="0"/>
                  <wp:docPr id="15" name="Рисунок 15" descr="C:\Users\User\Desktop\4492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492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16DF2" w:rsidRPr="00516DF2" w:rsidRDefault="00516DF2" w:rsidP="009F5820">
            <w:pPr>
              <w:shd w:val="clear" w:color="auto" w:fill="FFFFFF"/>
              <w:spacing w:before="240" w:after="240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Arial"/>
                <w:b/>
                <w:bCs/>
                <w:color w:val="4167B2"/>
                <w:sz w:val="20"/>
                <w:szCs w:val="20"/>
                <w:lang w:eastAsia="ru-RU"/>
              </w:rPr>
              <w:t>Особенности подросткового алкоголизма</w:t>
            </w:r>
          </w:p>
          <w:p w:rsidR="00516DF2" w:rsidRPr="00516DF2" w:rsidRDefault="00516DF2" w:rsidP="009F5820">
            <w:pPr>
              <w:shd w:val="clear" w:color="auto" w:fill="FFFFFF"/>
              <w:spacing w:before="150" w:after="30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Особенностью алкоголизма в подростковом возрасте является быстрое нарастание социальной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дезадаптации</w:t>
            </w:r>
            <w:proofErr w:type="spell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. Забрасывается учеба, прежние увлечения, начинаются (или усиливаются) конфликты в семье, учебном заведении, могут появляться проблемы с законом (если молодые люди начинают совершать кражи или вследствие агрессивного поведения).Часть молодых людей, пристрастившихся к спиртному, на этом не останавливаются и начинают сочетать алкоголь с лекарственными препаратами, средствами бытовой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химии</w:t>
            </w:r>
            <w:proofErr w:type="gram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месте</w:t>
            </w:r>
            <w:proofErr w:type="spell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с тем обратимость симптомов заболевания в подростковом возрасте более выражена, чем у зрелых личностей. Если вовремя отказаться от пагубного пристрастия, обратиться за медицинской помощью, тогда можно все исправить, начать жизнь с чистого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листа</w:t>
            </w:r>
            <w:proofErr w:type="gram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 xml:space="preserve"> счастью, именно так и поступает большинство сбившихся с пути молодых людей: спустя 10 лет диагноз алкоголизм выставляют лишь 42% лиц, у которых был диагностирован подростковый </w:t>
            </w:r>
            <w:proofErr w:type="spellStart"/>
            <w:r w:rsidRPr="00516DF2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алкоголизм</w:t>
            </w:r>
            <w:r w:rsidRPr="00516DF2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ru-RU"/>
              </w:rPr>
              <w:t>.</w:t>
            </w:r>
            <w:r w:rsidRPr="00516DF2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</w:rPr>
              <w:t>Алкогольное</w:t>
            </w:r>
            <w:proofErr w:type="spellEnd"/>
            <w:r w:rsidRPr="00516DF2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</w:rPr>
              <w:t xml:space="preserve"> опьянение в подростковом возрасте имеет свои особенности: на смену кратковременной эйфории быстро приходит </w:t>
            </w:r>
            <w:proofErr w:type="spellStart"/>
            <w:r w:rsidRPr="00516DF2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</w:rPr>
              <w:t>депрессивно-злобное</w:t>
            </w:r>
            <w:proofErr w:type="spellEnd"/>
            <w:r w:rsidRPr="00516DF2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</w:rPr>
              <w:t xml:space="preserve"> настроение, двигательное возбуждение или выключение сознания. Вследствие двигательного возбуждения молодые люди могут совершать асоциальные действия.</w:t>
            </w:r>
          </w:p>
        </w:tc>
      </w:tr>
    </w:tbl>
    <w:p w:rsidR="003A6BB9" w:rsidRPr="00516DF2" w:rsidRDefault="003A6BB9">
      <w:pPr>
        <w:rPr>
          <w:rFonts w:asciiTheme="majorHAnsi" w:hAnsiTheme="majorHAnsi"/>
          <w:sz w:val="20"/>
          <w:szCs w:val="20"/>
        </w:rPr>
      </w:pPr>
    </w:p>
    <w:sectPr w:rsidR="003A6BB9" w:rsidRPr="00516DF2" w:rsidSect="00516D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030B"/>
    <w:multiLevelType w:val="hybridMultilevel"/>
    <w:tmpl w:val="0600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316B"/>
    <w:multiLevelType w:val="multilevel"/>
    <w:tmpl w:val="3B7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E633F"/>
    <w:multiLevelType w:val="multilevel"/>
    <w:tmpl w:val="8A5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DF2"/>
    <w:rsid w:val="003A6BB9"/>
    <w:rsid w:val="0051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2021-02-05T12:13:00Z</dcterms:created>
  <dcterms:modified xsi:type="dcterms:W3CDTF">2021-02-05T12:14:00Z</dcterms:modified>
</cp:coreProperties>
</file>