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3215B4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C371ED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девят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3215B4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3215B4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3215B4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3215B4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3215B4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lastRenderedPageBreak/>
        <w:t>Несовершеннолетние перевозились с</w:t>
      </w:r>
      <w:r w:rsidR="00765843" w:rsidRPr="00A845D8">
        <w:rPr>
          <w:i/>
          <w:sz w:val="27"/>
          <w:szCs w:val="27"/>
        </w:rPr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</w:t>
      </w:r>
      <w:r w:rsidRPr="00A845D8">
        <w:rPr>
          <w:i/>
          <w:sz w:val="27"/>
          <w:szCs w:val="27"/>
          <w:shd w:val="clear" w:color="auto" w:fill="FFFFFF"/>
        </w:rPr>
        <w:lastRenderedPageBreak/>
        <w:t>погулять на улице, юноша взял ключи от автомобиля, не предупредив об этом взрослых, и уехал.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 xml:space="preserve">одитель и пассажиры вылетели из транспортного средства, так как не были пристегнуты ремнями безопасности.В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 xml:space="preserve">26 июля около 13 часов на 17-м км автодороги «с. Прокопьевская Салда - с. Пия» Верхотурского района (зона обслуживания ОГИБДД МО МВД России «Новолялинский»)16-летний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</w:t>
      </w:r>
      <w:r w:rsidRPr="00421AF6">
        <w:rPr>
          <w:i/>
          <w:sz w:val="27"/>
          <w:szCs w:val="27"/>
        </w:rPr>
        <w:lastRenderedPageBreak/>
        <w:t xml:space="preserve">предназначенную для встречного движения, где допустил столкновение с грузовым автомобилем Урал, гружённым лесом.В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>и Талицком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B77332">
        <w:rPr>
          <w:sz w:val="28"/>
          <w:szCs w:val="28"/>
        </w:rPr>
        <w:t xml:space="preserve">Новолялинском, </w:t>
      </w:r>
      <w:r w:rsidR="00154CE5">
        <w:rPr>
          <w:sz w:val="28"/>
          <w:szCs w:val="28"/>
        </w:rPr>
        <w:t>Тугулымском</w:t>
      </w:r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Верхнепышминском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 xml:space="preserve">)ДТП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Сысертском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ДТП),Артемовском,</w:t>
      </w:r>
      <w:r w:rsidR="00BA1466">
        <w:rPr>
          <w:sz w:val="28"/>
          <w:szCs w:val="28"/>
        </w:rPr>
        <w:t xml:space="preserve">Ачитском районе, Богдановичском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r w:rsidR="00E90580" w:rsidRPr="00914909">
        <w:rPr>
          <w:color w:val="000000" w:themeColor="text1"/>
          <w:sz w:val="28"/>
          <w:szCs w:val="28"/>
        </w:rPr>
        <w:t>Гаринском</w:t>
      </w:r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5807AE" w:rsidRPr="003E64F2">
        <w:rPr>
          <w:sz w:val="28"/>
          <w:szCs w:val="28"/>
        </w:rPr>
        <w:t>несовершеннолетних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094F32">
        <w:rPr>
          <w:sz w:val="28"/>
          <w:szCs w:val="28"/>
        </w:rPr>
        <w:t>8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="003E64F2">
        <w:rPr>
          <w:sz w:val="28"/>
          <w:szCs w:val="28"/>
        </w:rPr>
        <w:t>83ребенка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>с пострадавшими детьми-</w:t>
      </w:r>
      <w:r w:rsidRPr="005E1019">
        <w:rPr>
          <w:sz w:val="28"/>
          <w:szCs w:val="28"/>
        </w:rPr>
        <w:lastRenderedPageBreak/>
        <w:t xml:space="preserve">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 xml:space="preserve">), погибшихна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 xml:space="preserve">25%в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046F6" w:rsidRPr="00BD3B88">
        <w:rPr>
          <w:sz w:val="28"/>
          <w:szCs w:val="28"/>
        </w:rPr>
        <w:t>Еще 2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="006046F6">
        <w:rPr>
          <w:sz w:val="28"/>
          <w:szCs w:val="28"/>
        </w:rPr>
        <w:t>ребенка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lastRenderedPageBreak/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F27570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F27570">
        <w:rPr>
          <w:b/>
          <w:i/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F27570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lastRenderedPageBreak/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r w:rsidR="00C245DC">
        <w:rPr>
          <w:color w:val="000000" w:themeColor="text1"/>
          <w:sz w:val="28"/>
          <w:szCs w:val="28"/>
        </w:rPr>
        <w:t xml:space="preserve">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5E2D85">
        <w:rPr>
          <w:color w:val="000000" w:themeColor="text1"/>
          <w:sz w:val="28"/>
          <w:szCs w:val="28"/>
        </w:rPr>
        <w:t>по 2 ДТП в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C245DC">
        <w:rPr>
          <w:color w:val="000000" w:themeColor="text1"/>
          <w:sz w:val="28"/>
          <w:szCs w:val="28"/>
        </w:rPr>
        <w:t>Верхнесалдинском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иТалице (уровень АППГ). ВБерезовском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</w:t>
      </w:r>
      <w:r w:rsidR="00624885">
        <w:rPr>
          <w:color w:val="000000" w:themeColor="text1"/>
          <w:sz w:val="28"/>
          <w:szCs w:val="28"/>
        </w:rPr>
        <w:t>, МБОУ Староуткинская СОШ №13</w:t>
      </w:r>
      <w:r w:rsidR="00070F7B">
        <w:rPr>
          <w:color w:val="000000" w:themeColor="text1"/>
          <w:sz w:val="28"/>
          <w:szCs w:val="28"/>
        </w:rPr>
        <w:t>.</w:t>
      </w:r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p w:rsidR="00E252EF" w:rsidRPr="004F287A" w:rsidRDefault="00E252EF" w:rsidP="00E252EF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DF5B6B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0E2CE7" w:rsidRDefault="00E252EF" w:rsidP="00E252EF">
      <w:pPr>
        <w:ind w:left="-709" w:firstLine="567"/>
        <w:jc w:val="center"/>
        <w:rPr>
          <w:sz w:val="28"/>
          <w:szCs w:val="28"/>
        </w:rPr>
      </w:pPr>
      <w:r w:rsidRPr="000E2CE7">
        <w:rPr>
          <w:sz w:val="28"/>
          <w:szCs w:val="28"/>
        </w:rPr>
        <w:t>НЕОБХОДИМО:</w:t>
      </w:r>
    </w:p>
    <w:p w:rsidR="00E252EF" w:rsidRPr="000E2CE7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6439F" w:rsidRDefault="00E252EF" w:rsidP="00E252EF">
      <w:pPr>
        <w:ind w:left="-709" w:firstLine="567"/>
        <w:jc w:val="both"/>
        <w:rPr>
          <w:b/>
          <w:color w:val="000000" w:themeColor="text1"/>
          <w:sz w:val="28"/>
          <w:szCs w:val="28"/>
        </w:rPr>
      </w:pPr>
      <w:r w:rsidRPr="000E2CE7">
        <w:rPr>
          <w:sz w:val="28"/>
          <w:szCs w:val="28"/>
        </w:rPr>
        <w:t>1.</w:t>
      </w:r>
      <w:r w:rsidR="00084E65">
        <w:rPr>
          <w:sz w:val="28"/>
          <w:szCs w:val="28"/>
        </w:rPr>
        <w:t>Обеспечить изучение данного анализа аварийности педагогами, разместить анализ аварийности по Свердловской области и на обслуживаемой территории в Уголках безопасности и на сайтах образовательных организаций</w:t>
      </w:r>
      <w:r w:rsidR="00DF5236">
        <w:rPr>
          <w:sz w:val="28"/>
          <w:szCs w:val="28"/>
        </w:rPr>
        <w:t>.</w:t>
      </w:r>
    </w:p>
    <w:p w:rsidR="00DF5236" w:rsidRDefault="00E252EF" w:rsidP="00E252EF">
      <w:pPr>
        <w:ind w:left="-709" w:firstLine="567"/>
        <w:jc w:val="both"/>
        <w:rPr>
          <w:sz w:val="28"/>
          <w:szCs w:val="28"/>
        </w:rPr>
      </w:pPr>
      <w:r w:rsidRPr="000E2CE7">
        <w:rPr>
          <w:sz w:val="28"/>
          <w:szCs w:val="28"/>
        </w:rPr>
        <w:t xml:space="preserve">2. </w:t>
      </w:r>
      <w:r w:rsidR="00DF5236" w:rsidRPr="000E2CE7">
        <w:rPr>
          <w:sz w:val="28"/>
          <w:szCs w:val="28"/>
        </w:rPr>
        <w:t>Продолжить проведение</w:t>
      </w:r>
      <w:r w:rsidR="00DF5236">
        <w:rPr>
          <w:sz w:val="28"/>
          <w:szCs w:val="28"/>
        </w:rPr>
        <w:t xml:space="preserve"> </w:t>
      </w:r>
      <w:r w:rsidR="00DF5236" w:rsidRPr="000E2CE7">
        <w:rPr>
          <w:sz w:val="28"/>
          <w:szCs w:val="28"/>
        </w:rPr>
        <w:t>социально</w:t>
      </w:r>
      <w:r w:rsidR="00DF5236">
        <w:rPr>
          <w:sz w:val="28"/>
          <w:szCs w:val="28"/>
        </w:rPr>
        <w:t xml:space="preserve">-значимых мероприятий, </w:t>
      </w:r>
      <w:r w:rsidR="00DF5236" w:rsidRPr="000E2CE7">
        <w:rPr>
          <w:sz w:val="28"/>
          <w:szCs w:val="28"/>
        </w:rPr>
        <w:t>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</w:t>
      </w:r>
      <w:r w:rsidR="00DF5236">
        <w:rPr>
          <w:sz w:val="28"/>
          <w:szCs w:val="28"/>
        </w:rPr>
        <w:t>кать</w:t>
      </w:r>
      <w:r w:rsidR="00DF5236" w:rsidRPr="000E2CE7">
        <w:rPr>
          <w:sz w:val="28"/>
          <w:szCs w:val="28"/>
        </w:rPr>
        <w:t xml:space="preserve"> представителей общественных организаций, </w:t>
      </w:r>
      <w:r w:rsidR="00DF5236">
        <w:rPr>
          <w:sz w:val="28"/>
          <w:szCs w:val="28"/>
        </w:rPr>
        <w:t xml:space="preserve">СМИ, </w:t>
      </w:r>
      <w:r w:rsidR="00DF5236" w:rsidRPr="000E2CE7">
        <w:rPr>
          <w:sz w:val="28"/>
          <w:szCs w:val="28"/>
        </w:rPr>
        <w:t>популярных блогеров, отряды юных инспекторов движения, волонтерские движения</w:t>
      </w:r>
      <w:r w:rsidR="00DF5236">
        <w:rPr>
          <w:sz w:val="28"/>
          <w:szCs w:val="28"/>
        </w:rPr>
        <w:t>, родительские патрули, известных личностей, использовать возможности</w:t>
      </w:r>
      <w:r w:rsidR="00DF5236" w:rsidRPr="000E2CE7">
        <w:rPr>
          <w:sz w:val="28"/>
          <w:szCs w:val="28"/>
        </w:rPr>
        <w:t xml:space="preserve"> социальных сет</w:t>
      </w:r>
      <w:r w:rsidR="00DF5236">
        <w:rPr>
          <w:sz w:val="28"/>
          <w:szCs w:val="28"/>
        </w:rPr>
        <w:t xml:space="preserve">ей. </w:t>
      </w:r>
    </w:p>
    <w:p w:rsidR="00DF5236" w:rsidRDefault="00DF5236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52EF" w:rsidRPr="000E2CE7">
        <w:rPr>
          <w:sz w:val="28"/>
          <w:szCs w:val="28"/>
        </w:rPr>
        <w:t>Продолжить</w:t>
      </w:r>
      <w:r>
        <w:rPr>
          <w:sz w:val="28"/>
          <w:szCs w:val="28"/>
        </w:rPr>
        <w:t xml:space="preserve"> работу по проведению педагогами всех классов общеобразовательных организаций ежедневных «минуток безопасности», напоминая детям о необходимости соблюдения Правил дорожного движения, обращая внимание несовершеннолетних на погодные условия и особенности улично-дорожной сети в осенний период.</w:t>
      </w:r>
    </w:p>
    <w:p w:rsidR="00A45170" w:rsidRDefault="00DF5236" w:rsidP="00DF5236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>4.Активизировать профилактическую работу с родителями.</w:t>
      </w:r>
    </w:p>
    <w:p w:rsidR="00D44C14" w:rsidRDefault="00DF5236" w:rsidP="00E252EF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 случае совершения ДТП с участием несовершеннолетних, обеспечить оперативное освещение данных фактов на сайтах образовательных организаций, для информирования родителей в целях дальнейшего проведения разъяснительной и </w:t>
      </w:r>
      <w:r w:rsidR="00B9615D">
        <w:rPr>
          <w:sz w:val="28"/>
          <w:szCs w:val="28"/>
        </w:rPr>
        <w:t>пропагандистской работы.</w:t>
      </w:r>
    </w:p>
    <w:p w:rsidR="00B9615D" w:rsidRDefault="00B9615D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 w:firstLine="567"/>
        <w:jc w:val="both"/>
        <w:rPr>
          <w:sz w:val="28"/>
          <w:szCs w:val="28"/>
        </w:rPr>
      </w:pPr>
    </w:p>
    <w:sectPr w:rsidR="00E252EF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0FD" w:rsidRDefault="003730FD" w:rsidP="00874A55">
      <w:r>
        <w:separator/>
      </w:r>
    </w:p>
  </w:endnote>
  <w:endnote w:type="continuationSeparator" w:id="1">
    <w:p w:rsidR="003730FD" w:rsidRDefault="003730FD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0FD" w:rsidRDefault="003730FD" w:rsidP="00874A55">
      <w:r>
        <w:separator/>
      </w:r>
    </w:p>
  </w:footnote>
  <w:footnote w:type="continuationSeparator" w:id="1">
    <w:p w:rsidR="003730FD" w:rsidRDefault="003730FD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827674"/>
      <w:docPartObj>
        <w:docPartGallery w:val="Page Numbers (Top of Page)"/>
        <w:docPartUnique/>
      </w:docPartObj>
    </w:sdtPr>
    <w:sdtContent>
      <w:p w:rsidR="006332CD" w:rsidRDefault="00A93B30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112207">
          <w:rPr>
            <w:noProof/>
          </w:rPr>
          <w:t>9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24F2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4E65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207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5B4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0FD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1B4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21AD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3144"/>
    <w:rsid w:val="00874A55"/>
    <w:rsid w:val="00880D00"/>
    <w:rsid w:val="00882D94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3B30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554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15D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371ED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236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27570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5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62E-2"/>
                  <c:y val="-6.5710113073651963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62E-2"/>
                  <c:y val="-1.642752826841302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shape val="box"/>
        <c:axId val="93728768"/>
        <c:axId val="93730304"/>
        <c:axId val="0"/>
      </c:bar3DChart>
      <c:catAx>
        <c:axId val="93728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30304"/>
        <c:crosses val="autoZero"/>
        <c:auto val="1"/>
        <c:lblAlgn val="ctr"/>
        <c:lblOffset val="100"/>
      </c:catAx>
      <c:valAx>
        <c:axId val="93730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72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4721737369035771E-2"/>
          <c:y val="1.3844304653874409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7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53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74"/>
                  <c:y val="-9.998517832329799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9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812"/>
          <c:w val="0.82683371475117362"/>
          <c:h val="0.656855757993755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72E-2"/>
                  <c:y val="-2.17027856412208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5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526E-2"/>
                  <c:y val="-7.914773493192518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406E-3"/>
                  <c:y val="-6.751345862789081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354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759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42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41"/>
                  <c:y val="-3.05707224553136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28"/>
                  <c:y val="-3.467440657509055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64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322E-2"/>
                  <c:y val="-4.9959162959615734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23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491E-2"/>
                  <c:y val="2.665397943081889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323E-2"/>
                  <c:y val="-3.9290783516108901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4061E-2"/>
                  <c:y val="-7.3110196572867808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7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49E-3"/>
                  <c:y val="5.16836754922251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9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41"/>
                  <c:y val="8.19928475707908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37"/>
                  <c:y val="-2.444671757420060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99"/>
                  <c:y val="-0.120349216166710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9"/>
                  <c:y val="-0.1478497514094728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8007E-2"/>
                  <c:y val="-4.867933804346957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833E-2"/>
                  <c:y val="-0.1297786870296801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821E-3"/>
                  <c:y val="5.159078362437172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gapWidth val="100"/>
        <c:axId val="111852928"/>
        <c:axId val="111851008"/>
      </c:barChart>
      <c:valAx>
        <c:axId val="1118510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852928"/>
        <c:crosses val="autoZero"/>
        <c:crossBetween val="between"/>
      </c:valAx>
      <c:catAx>
        <c:axId val="111852928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85100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7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46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728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7E-2"/>
                  <c:y val="-7.566716322621840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46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75428608"/>
        <c:axId val="75430144"/>
      </c:barChart>
      <c:catAx>
        <c:axId val="75428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30144"/>
        <c:crosses val="autoZero"/>
        <c:auto val="1"/>
        <c:lblAlgn val="ctr"/>
        <c:lblOffset val="100"/>
      </c:catAx>
      <c:valAx>
        <c:axId val="75430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42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75690752"/>
        <c:axId val="75692288"/>
      </c:barChart>
      <c:catAx>
        <c:axId val="75690752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692288"/>
        <c:crosses val="autoZero"/>
        <c:auto val="1"/>
        <c:lblAlgn val="ctr"/>
        <c:lblOffset val="100"/>
        <c:tickLblSkip val="1"/>
      </c:catAx>
      <c:valAx>
        <c:axId val="75692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69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82350848"/>
        <c:axId val="82352384"/>
      </c:barChart>
      <c:catAx>
        <c:axId val="823508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2384"/>
        <c:crosses val="autoZero"/>
        <c:auto val="1"/>
        <c:lblAlgn val="ctr"/>
        <c:lblOffset val="100"/>
      </c:catAx>
      <c:valAx>
        <c:axId val="823523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350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418"/>
          <c:y val="4.542810527062487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97E-2"/>
                  <c:y val="1.681816984795308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58E-2"/>
                  <c:y val="0.2354821141364573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2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76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5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8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82444288"/>
        <c:axId val="82445824"/>
      </c:barChart>
      <c:catAx>
        <c:axId val="82444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45824"/>
        <c:crosses val="autoZero"/>
        <c:auto val="1"/>
        <c:lblAlgn val="ctr"/>
        <c:lblOffset val="100"/>
      </c:catAx>
      <c:valAx>
        <c:axId val="824458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444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8A08-200A-46B6-AC3A-F743EBC8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2022-10-11T07:02:00Z</cp:lastPrinted>
  <dcterms:created xsi:type="dcterms:W3CDTF">2022-10-05T09:43:00Z</dcterms:created>
  <dcterms:modified xsi:type="dcterms:W3CDTF">2022-10-12T04:42:00Z</dcterms:modified>
</cp:coreProperties>
</file>